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970" w:rsidRPr="000438C4" w:rsidRDefault="00C84970" w:rsidP="00886E4B">
      <w:pPr>
        <w:jc w:val="center"/>
        <w:rPr>
          <w:b/>
          <w:sz w:val="24"/>
          <w:lang w:val="en-US"/>
        </w:rPr>
      </w:pPr>
      <w:bookmarkStart w:id="0" w:name="_GoBack"/>
      <w:bookmarkEnd w:id="0"/>
      <w:r w:rsidRPr="000438C4">
        <w:rPr>
          <w:b/>
          <w:sz w:val="24"/>
          <w:lang w:val="en-US"/>
        </w:rPr>
        <w:t>Terms of Reference and Scope of Services</w:t>
      </w:r>
    </w:p>
    <w:p w:rsidR="00C84970" w:rsidRPr="000438C4" w:rsidRDefault="00C84970" w:rsidP="00C84970">
      <w:pPr>
        <w:jc w:val="center"/>
        <w:rPr>
          <w:b/>
          <w:lang w:val="en-US"/>
        </w:rPr>
      </w:pPr>
    </w:p>
    <w:p w:rsidR="00C84970" w:rsidRPr="00541C81" w:rsidRDefault="00C84970" w:rsidP="00C84970">
      <w:pPr>
        <w:tabs>
          <w:tab w:val="left" w:pos="0"/>
          <w:tab w:val="left" w:pos="720"/>
          <w:tab w:val="left" w:pos="1080"/>
        </w:tabs>
        <w:jc w:val="center"/>
        <w:rPr>
          <w:b/>
          <w:bCs/>
          <w:sz w:val="24"/>
          <w:szCs w:val="24"/>
          <w:lang w:val="en-US"/>
        </w:rPr>
      </w:pPr>
      <w:r w:rsidRPr="00541C81">
        <w:rPr>
          <w:b/>
          <w:bCs/>
          <w:sz w:val="24"/>
          <w:szCs w:val="24"/>
          <w:lang w:val="en-US"/>
        </w:rPr>
        <w:t>Reducing Health Risk Factors Project</w:t>
      </w:r>
    </w:p>
    <w:p w:rsidR="00C84970" w:rsidRPr="000438C4" w:rsidRDefault="00C84970" w:rsidP="00C84970">
      <w:pPr>
        <w:jc w:val="center"/>
        <w:rPr>
          <w:b/>
          <w:sz w:val="24"/>
          <w:szCs w:val="24"/>
          <w:lang w:val="en-US"/>
        </w:rPr>
      </w:pPr>
    </w:p>
    <w:p w:rsidR="00C84970" w:rsidRPr="000438C4" w:rsidRDefault="00B800D8" w:rsidP="00C84970">
      <w:pPr>
        <w:jc w:val="center"/>
        <w:rPr>
          <w:b/>
          <w:sz w:val="24"/>
          <w:szCs w:val="24"/>
          <w:lang w:val="en-US"/>
        </w:rPr>
      </w:pPr>
      <w:r>
        <w:rPr>
          <w:b/>
          <w:sz w:val="24"/>
          <w:szCs w:val="24"/>
          <w:lang w:val="en-US"/>
        </w:rPr>
        <w:t>I</w:t>
      </w:r>
      <w:r w:rsidRPr="00B800D8">
        <w:rPr>
          <w:b/>
          <w:sz w:val="24"/>
          <w:szCs w:val="24"/>
          <w:lang w:val="en-US"/>
        </w:rPr>
        <w:t xml:space="preserve">nterpreter/translator </w:t>
      </w:r>
    </w:p>
    <w:p w:rsidR="00C84970" w:rsidRPr="000438C4" w:rsidRDefault="00C84970" w:rsidP="00C84970">
      <w:pPr>
        <w:rPr>
          <w:sz w:val="24"/>
          <w:szCs w:val="24"/>
          <w:lang w:val="en-US"/>
        </w:rPr>
      </w:pPr>
    </w:p>
    <w:p w:rsidR="00C84970" w:rsidRPr="000438C4" w:rsidRDefault="00C84970" w:rsidP="00C84970">
      <w:pPr>
        <w:pStyle w:val="Heading1"/>
        <w:spacing w:before="0" w:after="0"/>
        <w:jc w:val="both"/>
        <w:rPr>
          <w:rFonts w:ascii="Times New Roman" w:hAnsi="Times New Roman" w:cs="Times New Roman"/>
          <w:sz w:val="22"/>
          <w:szCs w:val="22"/>
          <w:lang w:val="en-US"/>
        </w:rPr>
      </w:pPr>
      <w:r w:rsidRPr="000438C4">
        <w:rPr>
          <w:rFonts w:ascii="Times New Roman" w:hAnsi="Times New Roman" w:cs="Times New Roman"/>
          <w:sz w:val="22"/>
          <w:szCs w:val="22"/>
          <w:lang w:val="en-US"/>
        </w:rPr>
        <w:t>A. Background</w:t>
      </w:r>
    </w:p>
    <w:p w:rsidR="00C84970" w:rsidRPr="000438C4" w:rsidRDefault="00C84970" w:rsidP="00C84970">
      <w:pPr>
        <w:jc w:val="both"/>
        <w:rPr>
          <w:sz w:val="22"/>
          <w:szCs w:val="22"/>
          <w:lang w:val="en-US"/>
        </w:rPr>
      </w:pPr>
    </w:p>
    <w:p w:rsidR="00C84970" w:rsidRPr="000438C4" w:rsidRDefault="00C84970" w:rsidP="00C84970">
      <w:pPr>
        <w:jc w:val="both"/>
        <w:rPr>
          <w:sz w:val="22"/>
          <w:szCs w:val="22"/>
          <w:lang w:val="en-US"/>
        </w:rPr>
      </w:pPr>
      <w:r w:rsidRPr="000438C4">
        <w:rPr>
          <w:sz w:val="22"/>
          <w:szCs w:val="22"/>
          <w:lang w:val="en-US"/>
        </w:rPr>
        <w:t xml:space="preserve">The Swiss Agency for Development and Cooperation (SDC) together with the World Bank, through Trust Fund, has provided </w:t>
      </w:r>
      <w:r w:rsidR="002E0C80" w:rsidRPr="000438C4">
        <w:rPr>
          <w:sz w:val="22"/>
          <w:szCs w:val="22"/>
          <w:lang w:val="en-US"/>
        </w:rPr>
        <w:t xml:space="preserve">financial </w:t>
      </w:r>
      <w:r w:rsidRPr="000438C4">
        <w:rPr>
          <w:sz w:val="22"/>
          <w:szCs w:val="22"/>
          <w:lang w:val="en-US"/>
        </w:rPr>
        <w:t>support</w:t>
      </w:r>
      <w:r w:rsidR="002E0C80" w:rsidRPr="000438C4">
        <w:rPr>
          <w:sz w:val="22"/>
          <w:szCs w:val="22"/>
          <w:lang w:val="en-US"/>
        </w:rPr>
        <w:t xml:space="preserve"> (grant fund)</w:t>
      </w:r>
      <w:r w:rsidRPr="000438C4">
        <w:rPr>
          <w:sz w:val="22"/>
          <w:szCs w:val="22"/>
          <w:lang w:val="en-US"/>
        </w:rPr>
        <w:t xml:space="preserve"> to the Federa</w:t>
      </w:r>
      <w:r w:rsidR="002E0C80" w:rsidRPr="000438C4">
        <w:rPr>
          <w:sz w:val="22"/>
          <w:szCs w:val="22"/>
          <w:lang w:val="en-US"/>
        </w:rPr>
        <w:t>l</w:t>
      </w:r>
      <w:r w:rsidRPr="000438C4">
        <w:rPr>
          <w:sz w:val="22"/>
          <w:szCs w:val="22"/>
          <w:lang w:val="en-US"/>
        </w:rPr>
        <w:t xml:space="preserve"> Ministry of Health in designing and implementing effective promotion and prevention programs for reducing risk factors for number of mass non-communicable chronic diseases (hereinafter: “NCD”) for population of the Federation of BiH.</w:t>
      </w:r>
    </w:p>
    <w:p w:rsidR="00C84970" w:rsidRPr="000438C4" w:rsidRDefault="00C84970" w:rsidP="00C84970">
      <w:pPr>
        <w:jc w:val="both"/>
        <w:rPr>
          <w:sz w:val="22"/>
          <w:szCs w:val="22"/>
          <w:lang w:val="en-US"/>
        </w:rPr>
      </w:pPr>
    </w:p>
    <w:p w:rsidR="00C84970" w:rsidRPr="000438C4" w:rsidRDefault="00C84970" w:rsidP="00C84970">
      <w:pPr>
        <w:jc w:val="both"/>
        <w:rPr>
          <w:sz w:val="22"/>
          <w:szCs w:val="22"/>
          <w:lang w:val="en-US"/>
        </w:rPr>
      </w:pPr>
      <w:r w:rsidRPr="000438C4">
        <w:rPr>
          <w:sz w:val="22"/>
          <w:szCs w:val="22"/>
          <w:lang w:val="en-US"/>
        </w:rPr>
        <w:t xml:space="preserve">Reducing Health Risk Factors in Bosnia and Herzegovina grant project (hereinafter “the Project”) consists of two parts. The first part relates to adoption and implementation of strategies and laws on the use of tobacco in both BiH entities, and it is designed to target the entire population. The second part relates to activities concerning social mobilization, advocacy and media campaigns, interventions, and monitoring and evaluation of implemented interventions which target the population in </w:t>
      </w:r>
      <w:r w:rsidR="00452A27">
        <w:rPr>
          <w:sz w:val="22"/>
          <w:szCs w:val="22"/>
          <w:lang w:val="en-US"/>
        </w:rPr>
        <w:t>two</w:t>
      </w:r>
      <w:r w:rsidRPr="000438C4">
        <w:rPr>
          <w:sz w:val="22"/>
          <w:szCs w:val="22"/>
          <w:lang w:val="en-US"/>
        </w:rPr>
        <w:t xml:space="preserve"> selected communities (Zenica and </w:t>
      </w:r>
      <w:r w:rsidR="00452A27">
        <w:rPr>
          <w:sz w:val="22"/>
          <w:szCs w:val="22"/>
          <w:lang w:val="en-US"/>
        </w:rPr>
        <w:t>Mostar in the Federation of BiH</w:t>
      </w:r>
      <w:r w:rsidRPr="000438C4">
        <w:rPr>
          <w:sz w:val="22"/>
          <w:szCs w:val="22"/>
          <w:lang w:val="en-US"/>
        </w:rPr>
        <w:t>).</w:t>
      </w:r>
    </w:p>
    <w:p w:rsidR="00C84970" w:rsidRPr="000438C4" w:rsidRDefault="00C84970" w:rsidP="00C84970">
      <w:pPr>
        <w:jc w:val="both"/>
        <w:rPr>
          <w:sz w:val="22"/>
          <w:szCs w:val="22"/>
          <w:lang w:val="en-US"/>
        </w:rPr>
      </w:pPr>
    </w:p>
    <w:p w:rsidR="00FD4C3A" w:rsidRPr="00D23421" w:rsidRDefault="00FD4C3A" w:rsidP="00FD4C3A">
      <w:pPr>
        <w:jc w:val="both"/>
        <w:rPr>
          <w:sz w:val="22"/>
          <w:szCs w:val="22"/>
          <w:lang w:val="en-US"/>
        </w:rPr>
      </w:pPr>
      <w:r w:rsidRPr="00D23421">
        <w:rPr>
          <w:sz w:val="22"/>
          <w:szCs w:val="22"/>
          <w:lang w:val="en-US"/>
        </w:rPr>
        <w:t xml:space="preserve">The Project is looking to hire an interpreter/translator who will provide interpretation and translation services for the Project. </w:t>
      </w:r>
    </w:p>
    <w:p w:rsidR="00C84970" w:rsidRPr="000438C4" w:rsidRDefault="00C84970" w:rsidP="00C84970">
      <w:pPr>
        <w:jc w:val="both"/>
        <w:rPr>
          <w:sz w:val="22"/>
          <w:szCs w:val="22"/>
          <w:lang w:val="en-US"/>
        </w:rPr>
      </w:pPr>
    </w:p>
    <w:p w:rsidR="00541C81" w:rsidRPr="001A7A18" w:rsidRDefault="00541C81" w:rsidP="00541C81">
      <w:pPr>
        <w:pStyle w:val="Heading1"/>
        <w:spacing w:before="0" w:after="0"/>
        <w:rPr>
          <w:rFonts w:ascii="Times New Roman" w:hAnsi="Times New Roman" w:cs="Times New Roman"/>
          <w:sz w:val="22"/>
          <w:szCs w:val="22"/>
        </w:rPr>
      </w:pPr>
      <w:r w:rsidRPr="001A7A18">
        <w:rPr>
          <w:rFonts w:ascii="Times New Roman" w:hAnsi="Times New Roman" w:cs="Times New Roman"/>
          <w:sz w:val="22"/>
          <w:szCs w:val="22"/>
        </w:rPr>
        <w:t>B.</w:t>
      </w:r>
      <w:r w:rsidRPr="001A7A18">
        <w:rPr>
          <w:rFonts w:ascii="Times New Roman" w:hAnsi="Times New Roman" w:cs="Times New Roman"/>
          <w:sz w:val="22"/>
          <w:szCs w:val="22"/>
        </w:rPr>
        <w:tab/>
        <w:t>Job description</w:t>
      </w:r>
    </w:p>
    <w:p w:rsidR="00541C81" w:rsidRPr="001A7A18" w:rsidRDefault="00541C81" w:rsidP="00541C81">
      <w:pPr>
        <w:jc w:val="both"/>
        <w:rPr>
          <w:bCs/>
          <w:sz w:val="22"/>
          <w:szCs w:val="22"/>
          <w:lang w:val="en-US"/>
        </w:rPr>
      </w:pPr>
    </w:p>
    <w:p w:rsidR="00FD4C3A" w:rsidRPr="00D23421" w:rsidRDefault="00FD4C3A" w:rsidP="00FD4C3A">
      <w:pPr>
        <w:jc w:val="both"/>
        <w:rPr>
          <w:sz w:val="22"/>
          <w:szCs w:val="22"/>
          <w:lang w:val="en-US"/>
        </w:rPr>
      </w:pPr>
      <w:r w:rsidRPr="00D23421">
        <w:rPr>
          <w:sz w:val="22"/>
          <w:szCs w:val="22"/>
          <w:lang w:val="en-US"/>
        </w:rPr>
        <w:t>The interpreter/translator is expected to:</w:t>
      </w:r>
    </w:p>
    <w:p w:rsidR="00FD4C3A" w:rsidRPr="00D23421" w:rsidRDefault="00FD4C3A" w:rsidP="00FD4C3A">
      <w:pPr>
        <w:jc w:val="both"/>
        <w:rPr>
          <w:sz w:val="22"/>
          <w:szCs w:val="22"/>
          <w:lang w:val="en-US"/>
        </w:rPr>
      </w:pPr>
    </w:p>
    <w:p w:rsidR="00FD4C3A" w:rsidRPr="00D23421" w:rsidRDefault="00FD4C3A" w:rsidP="00FD4C3A">
      <w:pPr>
        <w:numPr>
          <w:ilvl w:val="0"/>
          <w:numId w:val="7"/>
        </w:numPr>
        <w:jc w:val="both"/>
        <w:rPr>
          <w:color w:val="000000"/>
          <w:sz w:val="22"/>
          <w:szCs w:val="22"/>
          <w:lang w:val="en-US"/>
        </w:rPr>
      </w:pPr>
      <w:r w:rsidRPr="00D23421">
        <w:rPr>
          <w:color w:val="000000"/>
          <w:sz w:val="22"/>
          <w:szCs w:val="22"/>
          <w:lang w:val="en-US"/>
        </w:rPr>
        <w:t>Translate documents regarding the project correspondence and also documents relevant for the Project. This includes translation of different types of reports (monthly, quarterly, annual reports), work programs, manuals relevant to the Project, terms of references, contracts, and any other documents if needed.</w:t>
      </w:r>
    </w:p>
    <w:p w:rsidR="00FD4C3A" w:rsidRPr="00D23421" w:rsidRDefault="00FD4C3A" w:rsidP="00FD4C3A">
      <w:pPr>
        <w:numPr>
          <w:ilvl w:val="0"/>
          <w:numId w:val="7"/>
        </w:numPr>
        <w:jc w:val="both"/>
        <w:rPr>
          <w:color w:val="000000"/>
          <w:sz w:val="22"/>
          <w:szCs w:val="22"/>
          <w:lang w:val="en-US"/>
        </w:rPr>
      </w:pPr>
      <w:r w:rsidRPr="00D23421">
        <w:rPr>
          <w:color w:val="000000"/>
          <w:sz w:val="22"/>
          <w:szCs w:val="22"/>
          <w:lang w:val="en-US"/>
        </w:rPr>
        <w:t>Provide consecutive and conference interpreting in support of activities implemented under the Project, during meetings and different workshops.</w:t>
      </w:r>
    </w:p>
    <w:p w:rsidR="00FD4C3A" w:rsidRPr="00D23421" w:rsidRDefault="00FD4C3A" w:rsidP="00FD4C3A">
      <w:pPr>
        <w:jc w:val="both"/>
        <w:rPr>
          <w:sz w:val="22"/>
          <w:szCs w:val="22"/>
          <w:highlight w:val="green"/>
          <w:lang w:val="en-US"/>
        </w:rPr>
      </w:pPr>
    </w:p>
    <w:p w:rsidR="00FD4C3A" w:rsidRPr="00D23421" w:rsidRDefault="00FD4C3A" w:rsidP="00FD4C3A">
      <w:pPr>
        <w:rPr>
          <w:b/>
          <w:bCs/>
          <w:sz w:val="22"/>
          <w:szCs w:val="22"/>
          <w:lang w:val="en-US"/>
        </w:rPr>
      </w:pPr>
      <w:bookmarkStart w:id="1" w:name="OLE_LINK3"/>
      <w:bookmarkStart w:id="2" w:name="OLE_LINK4"/>
      <w:r w:rsidRPr="00D23421">
        <w:rPr>
          <w:b/>
          <w:bCs/>
          <w:sz w:val="22"/>
          <w:szCs w:val="22"/>
          <w:lang w:val="en-US"/>
        </w:rPr>
        <w:t xml:space="preserve">C. Experience and qualifications </w:t>
      </w:r>
    </w:p>
    <w:bookmarkEnd w:id="1"/>
    <w:bookmarkEnd w:id="2"/>
    <w:p w:rsidR="00FD4C3A" w:rsidRPr="00D23421" w:rsidRDefault="00FD4C3A" w:rsidP="00FD4C3A">
      <w:pPr>
        <w:numPr>
          <w:ilvl w:val="0"/>
          <w:numId w:val="4"/>
        </w:numPr>
        <w:jc w:val="both"/>
        <w:rPr>
          <w:sz w:val="22"/>
          <w:szCs w:val="22"/>
          <w:lang w:val="en-US"/>
        </w:rPr>
      </w:pPr>
      <w:r w:rsidRPr="00D23421">
        <w:rPr>
          <w:sz w:val="22"/>
          <w:szCs w:val="22"/>
          <w:lang w:val="en-US"/>
        </w:rPr>
        <w:t xml:space="preserve">BA in English Language and Literature. </w:t>
      </w:r>
    </w:p>
    <w:p w:rsidR="00FD4C3A" w:rsidRPr="00D23421" w:rsidRDefault="00FD4C3A" w:rsidP="00FD4C3A">
      <w:pPr>
        <w:numPr>
          <w:ilvl w:val="0"/>
          <w:numId w:val="4"/>
        </w:numPr>
        <w:jc w:val="both"/>
        <w:rPr>
          <w:sz w:val="22"/>
          <w:szCs w:val="22"/>
          <w:lang w:val="en-US"/>
        </w:rPr>
      </w:pPr>
      <w:r w:rsidRPr="00D23421">
        <w:rPr>
          <w:sz w:val="22"/>
          <w:szCs w:val="22"/>
          <w:lang w:val="en-US"/>
        </w:rPr>
        <w:t>Minimum 5 years of experience in working in same and/or similar jobs.</w:t>
      </w:r>
    </w:p>
    <w:p w:rsidR="00FD4C3A" w:rsidRPr="00D23421" w:rsidRDefault="00FD4C3A" w:rsidP="00FD4C3A">
      <w:pPr>
        <w:numPr>
          <w:ilvl w:val="0"/>
          <w:numId w:val="4"/>
        </w:numPr>
        <w:jc w:val="both"/>
        <w:rPr>
          <w:sz w:val="22"/>
          <w:szCs w:val="22"/>
          <w:lang w:val="en-US"/>
        </w:rPr>
      </w:pPr>
      <w:r w:rsidRPr="00D23421">
        <w:rPr>
          <w:sz w:val="22"/>
          <w:szCs w:val="22"/>
          <w:lang w:val="en-US"/>
        </w:rPr>
        <w:t>Registered court certified interpreter for English language.</w:t>
      </w:r>
    </w:p>
    <w:p w:rsidR="00FD4C3A" w:rsidRPr="00D23421" w:rsidRDefault="00FD4C3A" w:rsidP="00FD4C3A">
      <w:pPr>
        <w:numPr>
          <w:ilvl w:val="0"/>
          <w:numId w:val="4"/>
        </w:numPr>
        <w:jc w:val="both"/>
        <w:rPr>
          <w:sz w:val="22"/>
          <w:szCs w:val="22"/>
          <w:lang w:val="en-US"/>
        </w:rPr>
      </w:pPr>
      <w:r w:rsidRPr="00D23421">
        <w:rPr>
          <w:sz w:val="22"/>
          <w:szCs w:val="22"/>
          <w:lang w:val="en-US"/>
        </w:rPr>
        <w:t>Proficiency in relevant computer applications.</w:t>
      </w:r>
    </w:p>
    <w:p w:rsidR="00FD4C3A" w:rsidRPr="00D23421" w:rsidRDefault="00FD4C3A" w:rsidP="00FD4C3A">
      <w:pPr>
        <w:numPr>
          <w:ilvl w:val="0"/>
          <w:numId w:val="4"/>
        </w:numPr>
        <w:jc w:val="both"/>
        <w:rPr>
          <w:bCs/>
          <w:sz w:val="22"/>
          <w:szCs w:val="22"/>
          <w:lang w:val="en-US"/>
        </w:rPr>
      </w:pPr>
      <w:r w:rsidRPr="00D23421">
        <w:rPr>
          <w:bCs/>
          <w:sz w:val="22"/>
          <w:szCs w:val="22"/>
          <w:lang w:val="en-US"/>
        </w:rPr>
        <w:t>Additional advantage is knowledge of the health care system and prior experience in interpreting and translating in the area of health care (professional terminology).</w:t>
      </w:r>
    </w:p>
    <w:p w:rsidR="00FD4C3A" w:rsidRPr="00D23421" w:rsidRDefault="00FD4C3A" w:rsidP="00FD4C3A">
      <w:pPr>
        <w:ind w:left="900"/>
        <w:jc w:val="both"/>
        <w:rPr>
          <w:sz w:val="22"/>
          <w:szCs w:val="22"/>
          <w:lang w:val="en-US"/>
        </w:rPr>
      </w:pPr>
    </w:p>
    <w:p w:rsidR="00FD4C3A" w:rsidRPr="00D23421" w:rsidRDefault="00FD4C3A" w:rsidP="00FD4C3A">
      <w:pPr>
        <w:jc w:val="both"/>
        <w:rPr>
          <w:b/>
          <w:sz w:val="22"/>
          <w:szCs w:val="22"/>
          <w:lang w:val="en-US"/>
        </w:rPr>
      </w:pPr>
      <w:r w:rsidRPr="00D23421">
        <w:rPr>
          <w:b/>
          <w:sz w:val="22"/>
          <w:szCs w:val="22"/>
          <w:lang w:val="en-US"/>
        </w:rPr>
        <w:t xml:space="preserve">D. Duration of assignment </w:t>
      </w:r>
    </w:p>
    <w:p w:rsidR="00FD4C3A" w:rsidRPr="00D23421" w:rsidRDefault="00FD4C3A" w:rsidP="00FD4C3A">
      <w:pPr>
        <w:jc w:val="both"/>
        <w:rPr>
          <w:sz w:val="22"/>
          <w:szCs w:val="22"/>
          <w:lang w:val="en-US"/>
        </w:rPr>
      </w:pPr>
    </w:p>
    <w:p w:rsidR="00FD4C3A" w:rsidRPr="00D23421" w:rsidRDefault="00FD4C3A" w:rsidP="00FD4C3A">
      <w:pPr>
        <w:jc w:val="both"/>
        <w:rPr>
          <w:sz w:val="22"/>
          <w:szCs w:val="22"/>
          <w:lang w:val="en-US"/>
        </w:rPr>
      </w:pPr>
      <w:r w:rsidRPr="00D23421">
        <w:rPr>
          <w:sz w:val="22"/>
          <w:szCs w:val="22"/>
          <w:lang w:val="en-US"/>
        </w:rPr>
        <w:t xml:space="preserve">The consultant will be engaged when his/her services are required during the period of maximum 12 months. Remuneration for services rendered will be paid once a month on the basis of report detailing translation/interpretation services rendered. </w:t>
      </w:r>
    </w:p>
    <w:p w:rsidR="00FA4C5E" w:rsidRPr="000438C4" w:rsidRDefault="00FA4C5E" w:rsidP="00FD4C3A">
      <w:pPr>
        <w:jc w:val="both"/>
        <w:rPr>
          <w:lang w:val="en-US"/>
        </w:rPr>
      </w:pPr>
    </w:p>
    <w:sectPr w:rsidR="00FA4C5E" w:rsidRPr="000438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22E66"/>
    <w:multiLevelType w:val="hybridMultilevel"/>
    <w:tmpl w:val="F6E8AC0E"/>
    <w:lvl w:ilvl="0" w:tplc="041A0001">
      <w:start w:val="1"/>
      <w:numFmt w:val="bullet"/>
      <w:lvlText w:val=""/>
      <w:lvlJc w:val="left"/>
      <w:pPr>
        <w:tabs>
          <w:tab w:val="num" w:pos="720"/>
        </w:tabs>
        <w:ind w:left="720" w:hanging="360"/>
      </w:pPr>
      <w:rPr>
        <w:rFonts w:ascii="Symbol" w:hAnsi="Symbol" w:hint="default"/>
        <w:color w:val="auto"/>
      </w:rPr>
    </w:lvl>
    <w:lvl w:ilvl="1" w:tplc="A40A9736">
      <w:start w:val="1"/>
      <w:numFmt w:val="bullet"/>
      <w:lvlText w:val=""/>
      <w:lvlJc w:val="left"/>
      <w:pPr>
        <w:tabs>
          <w:tab w:val="num" w:pos="1440"/>
        </w:tabs>
        <w:ind w:left="1440" w:hanging="360"/>
      </w:pPr>
      <w:rPr>
        <w:rFonts w:ascii="Symbol" w:eastAsia="Times New Roman" w:hAnsi="Symbol" w:cs="Times New Roman" w:hint="default"/>
        <w:color w:val="auto"/>
      </w:rPr>
    </w:lvl>
    <w:lvl w:ilvl="2" w:tplc="B4F6C776">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6884F7C"/>
    <w:multiLevelType w:val="hybridMultilevel"/>
    <w:tmpl w:val="8CDE8E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43D1FE2"/>
    <w:multiLevelType w:val="hybridMultilevel"/>
    <w:tmpl w:val="DF009BC2"/>
    <w:lvl w:ilvl="0" w:tplc="041A0001">
      <w:start w:val="1"/>
      <w:numFmt w:val="bullet"/>
      <w:lvlText w:val=""/>
      <w:lvlJc w:val="left"/>
      <w:pPr>
        <w:tabs>
          <w:tab w:val="num" w:pos="790"/>
        </w:tabs>
        <w:ind w:left="790" w:hanging="360"/>
      </w:pPr>
      <w:rPr>
        <w:rFonts w:ascii="Symbol" w:hAnsi="Symbol" w:hint="default"/>
      </w:rPr>
    </w:lvl>
    <w:lvl w:ilvl="1" w:tplc="041A0003">
      <w:start w:val="1"/>
      <w:numFmt w:val="bullet"/>
      <w:lvlText w:val="o"/>
      <w:lvlJc w:val="left"/>
      <w:pPr>
        <w:tabs>
          <w:tab w:val="num" w:pos="1510"/>
        </w:tabs>
        <w:ind w:left="1510" w:hanging="360"/>
      </w:pPr>
      <w:rPr>
        <w:rFonts w:ascii="Courier New" w:hAnsi="Courier New" w:cs="Times New Roman" w:hint="default"/>
      </w:rPr>
    </w:lvl>
    <w:lvl w:ilvl="2" w:tplc="041A0005">
      <w:start w:val="1"/>
      <w:numFmt w:val="bullet"/>
      <w:lvlText w:val=""/>
      <w:lvlJc w:val="left"/>
      <w:pPr>
        <w:tabs>
          <w:tab w:val="num" w:pos="2230"/>
        </w:tabs>
        <w:ind w:left="2230" w:hanging="360"/>
      </w:pPr>
      <w:rPr>
        <w:rFonts w:ascii="Wingdings" w:hAnsi="Wingdings" w:hint="default"/>
      </w:rPr>
    </w:lvl>
    <w:lvl w:ilvl="3" w:tplc="041A0001">
      <w:start w:val="1"/>
      <w:numFmt w:val="bullet"/>
      <w:lvlText w:val=""/>
      <w:lvlJc w:val="left"/>
      <w:pPr>
        <w:tabs>
          <w:tab w:val="num" w:pos="2950"/>
        </w:tabs>
        <w:ind w:left="2950" w:hanging="360"/>
      </w:pPr>
      <w:rPr>
        <w:rFonts w:ascii="Symbol" w:hAnsi="Symbol" w:hint="default"/>
      </w:rPr>
    </w:lvl>
    <w:lvl w:ilvl="4" w:tplc="041A0003">
      <w:start w:val="1"/>
      <w:numFmt w:val="bullet"/>
      <w:lvlText w:val="o"/>
      <w:lvlJc w:val="left"/>
      <w:pPr>
        <w:tabs>
          <w:tab w:val="num" w:pos="3670"/>
        </w:tabs>
        <w:ind w:left="3670" w:hanging="360"/>
      </w:pPr>
      <w:rPr>
        <w:rFonts w:ascii="Courier New" w:hAnsi="Courier New" w:cs="Times New Roman" w:hint="default"/>
      </w:rPr>
    </w:lvl>
    <w:lvl w:ilvl="5" w:tplc="041A0005">
      <w:start w:val="1"/>
      <w:numFmt w:val="bullet"/>
      <w:lvlText w:val=""/>
      <w:lvlJc w:val="left"/>
      <w:pPr>
        <w:tabs>
          <w:tab w:val="num" w:pos="4390"/>
        </w:tabs>
        <w:ind w:left="4390" w:hanging="360"/>
      </w:pPr>
      <w:rPr>
        <w:rFonts w:ascii="Wingdings" w:hAnsi="Wingdings" w:hint="default"/>
      </w:rPr>
    </w:lvl>
    <w:lvl w:ilvl="6" w:tplc="041A0001">
      <w:start w:val="1"/>
      <w:numFmt w:val="bullet"/>
      <w:lvlText w:val=""/>
      <w:lvlJc w:val="left"/>
      <w:pPr>
        <w:tabs>
          <w:tab w:val="num" w:pos="5110"/>
        </w:tabs>
        <w:ind w:left="5110" w:hanging="360"/>
      </w:pPr>
      <w:rPr>
        <w:rFonts w:ascii="Symbol" w:hAnsi="Symbol" w:hint="default"/>
      </w:rPr>
    </w:lvl>
    <w:lvl w:ilvl="7" w:tplc="041A0003">
      <w:start w:val="1"/>
      <w:numFmt w:val="bullet"/>
      <w:lvlText w:val="o"/>
      <w:lvlJc w:val="left"/>
      <w:pPr>
        <w:tabs>
          <w:tab w:val="num" w:pos="5830"/>
        </w:tabs>
        <w:ind w:left="5830" w:hanging="360"/>
      </w:pPr>
      <w:rPr>
        <w:rFonts w:ascii="Courier New" w:hAnsi="Courier New" w:cs="Times New Roman" w:hint="default"/>
      </w:rPr>
    </w:lvl>
    <w:lvl w:ilvl="8" w:tplc="041A0005">
      <w:start w:val="1"/>
      <w:numFmt w:val="bullet"/>
      <w:lvlText w:val=""/>
      <w:lvlJc w:val="left"/>
      <w:pPr>
        <w:tabs>
          <w:tab w:val="num" w:pos="6550"/>
        </w:tabs>
        <w:ind w:left="6550" w:hanging="360"/>
      </w:pPr>
      <w:rPr>
        <w:rFonts w:ascii="Wingdings" w:hAnsi="Wingdings" w:hint="default"/>
      </w:rPr>
    </w:lvl>
  </w:abstractNum>
  <w:abstractNum w:abstractNumId="3">
    <w:nsid w:val="5BAC270C"/>
    <w:multiLevelType w:val="multilevel"/>
    <w:tmpl w:val="564889DC"/>
    <w:lvl w:ilvl="0">
      <w:start w:val="1"/>
      <w:numFmt w:val="lowerLetter"/>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
    <w:nsid w:val="60655906"/>
    <w:multiLevelType w:val="hybridMultilevel"/>
    <w:tmpl w:val="E9C0295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
    <w:nsid w:val="70B52986"/>
    <w:multiLevelType w:val="hybridMultilevel"/>
    <w:tmpl w:val="DD5EEF9E"/>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759D6984"/>
    <w:multiLevelType w:val="hybridMultilevel"/>
    <w:tmpl w:val="600C24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SortMethod w:val="00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970"/>
    <w:rsid w:val="000438C4"/>
    <w:rsid w:val="00286574"/>
    <w:rsid w:val="002E0C80"/>
    <w:rsid w:val="00385FD9"/>
    <w:rsid w:val="00452A27"/>
    <w:rsid w:val="005322B8"/>
    <w:rsid w:val="00541C81"/>
    <w:rsid w:val="0057538F"/>
    <w:rsid w:val="00886E4B"/>
    <w:rsid w:val="00B800D8"/>
    <w:rsid w:val="00B92C8A"/>
    <w:rsid w:val="00C84970"/>
    <w:rsid w:val="00D86749"/>
    <w:rsid w:val="00FA4C5E"/>
    <w:rsid w:val="00FD4C3A"/>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bs-Latn-B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locked="1" w:uiPriority="0"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70"/>
    <w:rPr>
      <w:rFonts w:eastAsia="Times New Roman"/>
      <w:sz w:val="20"/>
      <w:szCs w:val="20"/>
      <w:lang w:val="en-AU"/>
    </w:rPr>
  </w:style>
  <w:style w:type="paragraph" w:styleId="Heading1">
    <w:name w:val="heading 1"/>
    <w:basedOn w:val="Normal"/>
    <w:next w:val="Normal"/>
    <w:link w:val="Heading1Char"/>
    <w:qFormat/>
    <w:rsid w:val="00B92C8A"/>
    <w:pPr>
      <w:keepNext/>
      <w:spacing w:before="240" w:after="60"/>
      <w:outlineLvl w:val="0"/>
    </w:pPr>
    <w:rPr>
      <w:rFonts w:ascii="Cambria" w:hAnsi="Cambria" w:cs="Cambria"/>
      <w:b/>
      <w:bCs/>
      <w:kern w:val="32"/>
      <w:sz w:val="32"/>
      <w:szCs w:val="32"/>
      <w:lang w:eastAsia="bs-Latn-BA"/>
    </w:rPr>
  </w:style>
  <w:style w:type="paragraph" w:styleId="Heading2">
    <w:name w:val="heading 2"/>
    <w:basedOn w:val="Normal"/>
    <w:next w:val="Normal"/>
    <w:link w:val="Heading2Char"/>
    <w:uiPriority w:val="99"/>
    <w:qFormat/>
    <w:rsid w:val="00B92C8A"/>
    <w:pPr>
      <w:keepNext/>
      <w:spacing w:before="240" w:after="60"/>
      <w:outlineLvl w:val="1"/>
    </w:pPr>
    <w:rPr>
      <w:rFonts w:ascii="Cambria" w:hAnsi="Cambria" w:cs="Cambria"/>
      <w:b/>
      <w:bCs/>
      <w:i/>
      <w:iCs/>
      <w:sz w:val="28"/>
      <w:szCs w:val="28"/>
      <w:lang w:eastAsia="bs-Latn-BA"/>
    </w:rPr>
  </w:style>
  <w:style w:type="paragraph" w:styleId="Heading3">
    <w:name w:val="heading 3"/>
    <w:basedOn w:val="Normal"/>
    <w:next w:val="Normal"/>
    <w:link w:val="Heading3Char"/>
    <w:uiPriority w:val="99"/>
    <w:qFormat/>
    <w:rsid w:val="00B92C8A"/>
    <w:pPr>
      <w:keepNext/>
      <w:spacing w:before="240" w:after="60"/>
      <w:outlineLvl w:val="2"/>
    </w:pPr>
    <w:rPr>
      <w:rFonts w:ascii="Cambria" w:hAnsi="Cambria" w:cs="Cambria"/>
      <w:b/>
      <w:bCs/>
      <w:sz w:val="26"/>
      <w:szCs w:val="26"/>
      <w:lang w:eastAsia="bs-Latn-BA"/>
    </w:rPr>
  </w:style>
  <w:style w:type="paragraph" w:styleId="Heading5">
    <w:name w:val="heading 5"/>
    <w:basedOn w:val="Normal"/>
    <w:next w:val="Normal"/>
    <w:link w:val="Heading5Char"/>
    <w:uiPriority w:val="99"/>
    <w:qFormat/>
    <w:rsid w:val="00B92C8A"/>
    <w:pPr>
      <w:spacing w:before="240" w:after="60"/>
      <w:outlineLvl w:val="4"/>
    </w:pPr>
    <w:rPr>
      <w:rFonts w:ascii="Calibri" w:hAnsi="Calibri" w:cs="Calibri"/>
      <w:b/>
      <w:bCs/>
      <w:i/>
      <w:iCs/>
      <w:sz w:val="26"/>
      <w:szCs w:val="26"/>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92C8A"/>
    <w:rPr>
      <w:sz w:val="16"/>
      <w:szCs w:val="2"/>
      <w:lang w:eastAsia="bs-Latn-BA"/>
    </w:rPr>
  </w:style>
  <w:style w:type="character" w:customStyle="1" w:styleId="BalloonTextChar">
    <w:name w:val="Balloon Text Char"/>
    <w:basedOn w:val="DefaultParagraphFont"/>
    <w:link w:val="BalloonText"/>
    <w:uiPriority w:val="99"/>
    <w:semiHidden/>
    <w:rsid w:val="00B92C8A"/>
    <w:rPr>
      <w:rFonts w:ascii="Times New Roman" w:hAnsi="Times New Roman"/>
      <w:sz w:val="16"/>
      <w:szCs w:val="2"/>
      <w:lang w:eastAsia="bs-Latn-BA"/>
    </w:rPr>
  </w:style>
  <w:style w:type="paragraph" w:customStyle="1" w:styleId="SuadChar">
    <w:name w:val="Suad Char"/>
    <w:basedOn w:val="Normal"/>
    <w:link w:val="SuadCharChar"/>
    <w:uiPriority w:val="99"/>
    <w:rsid w:val="00B92C8A"/>
    <w:pPr>
      <w:spacing w:before="80" w:after="80"/>
      <w:jc w:val="both"/>
    </w:pPr>
    <w:rPr>
      <w:rFonts w:ascii="Tahoma" w:hAnsi="Tahoma" w:cs="Tahoma"/>
    </w:rPr>
  </w:style>
  <w:style w:type="character" w:customStyle="1" w:styleId="SuadCharChar">
    <w:name w:val="Suad Char Char"/>
    <w:link w:val="SuadChar"/>
    <w:uiPriority w:val="99"/>
    <w:locked/>
    <w:rsid w:val="00B92C8A"/>
    <w:rPr>
      <w:rFonts w:ascii="Tahoma" w:eastAsia="Times New Roman" w:hAnsi="Tahoma" w:cs="Tahoma"/>
      <w:sz w:val="24"/>
      <w:szCs w:val="24"/>
      <w:lang w:val="hr-HR"/>
    </w:rPr>
  </w:style>
  <w:style w:type="paragraph" w:customStyle="1" w:styleId="Suad">
    <w:name w:val="Suad"/>
    <w:basedOn w:val="Normal"/>
    <w:uiPriority w:val="99"/>
    <w:rsid w:val="00B92C8A"/>
    <w:pPr>
      <w:spacing w:before="80" w:after="80"/>
      <w:jc w:val="both"/>
    </w:pPr>
  </w:style>
  <w:style w:type="paragraph" w:customStyle="1" w:styleId="MainParanoChapter">
    <w:name w:val="Main Para no Chapter #"/>
    <w:basedOn w:val="Normal"/>
    <w:uiPriority w:val="99"/>
    <w:rsid w:val="00B92C8A"/>
    <w:pPr>
      <w:spacing w:after="240"/>
      <w:jc w:val="both"/>
      <w:outlineLvl w:val="1"/>
    </w:pPr>
    <w:rPr>
      <w:lang w:val="en-US"/>
    </w:rPr>
  </w:style>
  <w:style w:type="character" w:customStyle="1" w:styleId="Heading1Char">
    <w:name w:val="Heading 1 Char"/>
    <w:basedOn w:val="DefaultParagraphFont"/>
    <w:link w:val="Heading1"/>
    <w:rsid w:val="00B92C8A"/>
    <w:rPr>
      <w:rFonts w:ascii="Cambria" w:eastAsia="Times New Roman" w:hAnsi="Cambria" w:cs="Cambria"/>
      <w:b/>
      <w:bCs/>
      <w:kern w:val="32"/>
      <w:sz w:val="32"/>
      <w:szCs w:val="32"/>
      <w:lang w:eastAsia="bs-Latn-BA"/>
    </w:rPr>
  </w:style>
  <w:style w:type="character" w:customStyle="1" w:styleId="Heading2Char">
    <w:name w:val="Heading 2 Char"/>
    <w:basedOn w:val="DefaultParagraphFont"/>
    <w:link w:val="Heading2"/>
    <w:uiPriority w:val="99"/>
    <w:rsid w:val="00B92C8A"/>
    <w:rPr>
      <w:rFonts w:ascii="Cambria" w:eastAsia="Times New Roman" w:hAnsi="Cambria" w:cs="Cambria"/>
      <w:b/>
      <w:bCs/>
      <w:i/>
      <w:iCs/>
      <w:sz w:val="28"/>
      <w:szCs w:val="28"/>
      <w:lang w:eastAsia="bs-Latn-BA"/>
    </w:rPr>
  </w:style>
  <w:style w:type="character" w:customStyle="1" w:styleId="Heading3Char">
    <w:name w:val="Heading 3 Char"/>
    <w:basedOn w:val="DefaultParagraphFont"/>
    <w:link w:val="Heading3"/>
    <w:uiPriority w:val="99"/>
    <w:rsid w:val="00B92C8A"/>
    <w:rPr>
      <w:rFonts w:ascii="Cambria" w:eastAsia="Times New Roman" w:hAnsi="Cambria" w:cs="Cambria"/>
      <w:b/>
      <w:bCs/>
      <w:sz w:val="26"/>
      <w:szCs w:val="26"/>
      <w:lang w:eastAsia="bs-Latn-BA"/>
    </w:rPr>
  </w:style>
  <w:style w:type="character" w:customStyle="1" w:styleId="Heading5Char">
    <w:name w:val="Heading 5 Char"/>
    <w:basedOn w:val="DefaultParagraphFont"/>
    <w:link w:val="Heading5"/>
    <w:uiPriority w:val="99"/>
    <w:rsid w:val="00B92C8A"/>
    <w:rPr>
      <w:rFonts w:ascii="Calibri" w:eastAsia="Times New Roman" w:hAnsi="Calibri" w:cs="Calibri"/>
      <w:b/>
      <w:bCs/>
      <w:i/>
      <w:iCs/>
      <w:sz w:val="26"/>
      <w:szCs w:val="26"/>
      <w:lang w:eastAsia="bs-Latn-BA"/>
    </w:rPr>
  </w:style>
  <w:style w:type="paragraph" w:styleId="TOC1">
    <w:name w:val="toc 1"/>
    <w:basedOn w:val="Normal"/>
    <w:next w:val="Normal"/>
    <w:autoRedefine/>
    <w:uiPriority w:val="99"/>
    <w:semiHidden/>
    <w:rsid w:val="00B92C8A"/>
    <w:pPr>
      <w:tabs>
        <w:tab w:val="right" w:leader="dot" w:pos="9060"/>
      </w:tabs>
      <w:spacing w:before="120" w:after="120"/>
    </w:pPr>
    <w:rPr>
      <w:b/>
      <w:bCs/>
      <w:caps/>
      <w:noProof/>
    </w:rPr>
  </w:style>
  <w:style w:type="paragraph" w:styleId="TOC2">
    <w:name w:val="toc 2"/>
    <w:basedOn w:val="Normal"/>
    <w:next w:val="Normal"/>
    <w:autoRedefine/>
    <w:uiPriority w:val="99"/>
    <w:semiHidden/>
    <w:rsid w:val="00B92C8A"/>
    <w:pPr>
      <w:ind w:left="240"/>
    </w:pPr>
    <w:rPr>
      <w:smallCaps/>
    </w:rPr>
  </w:style>
  <w:style w:type="paragraph" w:styleId="TOC3">
    <w:name w:val="toc 3"/>
    <w:basedOn w:val="Normal"/>
    <w:next w:val="Normal"/>
    <w:autoRedefine/>
    <w:uiPriority w:val="99"/>
    <w:semiHidden/>
    <w:rsid w:val="00B92C8A"/>
    <w:pPr>
      <w:ind w:left="480"/>
    </w:pPr>
    <w:rPr>
      <w:i/>
      <w:iCs/>
    </w:rPr>
  </w:style>
  <w:style w:type="paragraph" w:styleId="TOC4">
    <w:name w:val="toc 4"/>
    <w:basedOn w:val="Normal"/>
    <w:next w:val="Normal"/>
    <w:autoRedefine/>
    <w:uiPriority w:val="99"/>
    <w:semiHidden/>
    <w:rsid w:val="00B92C8A"/>
    <w:pPr>
      <w:ind w:left="720"/>
    </w:pPr>
    <w:rPr>
      <w:sz w:val="18"/>
      <w:szCs w:val="18"/>
    </w:rPr>
  </w:style>
  <w:style w:type="paragraph" w:styleId="TOC5">
    <w:name w:val="toc 5"/>
    <w:basedOn w:val="Normal"/>
    <w:next w:val="Normal"/>
    <w:autoRedefine/>
    <w:uiPriority w:val="99"/>
    <w:semiHidden/>
    <w:rsid w:val="00B92C8A"/>
    <w:pPr>
      <w:ind w:left="960"/>
    </w:pPr>
    <w:rPr>
      <w:sz w:val="18"/>
      <w:szCs w:val="18"/>
    </w:rPr>
  </w:style>
  <w:style w:type="paragraph" w:styleId="TOC6">
    <w:name w:val="toc 6"/>
    <w:basedOn w:val="Normal"/>
    <w:next w:val="Normal"/>
    <w:autoRedefine/>
    <w:uiPriority w:val="99"/>
    <w:semiHidden/>
    <w:rsid w:val="00B92C8A"/>
    <w:pPr>
      <w:ind w:left="1200"/>
    </w:pPr>
    <w:rPr>
      <w:sz w:val="18"/>
      <w:szCs w:val="18"/>
    </w:rPr>
  </w:style>
  <w:style w:type="paragraph" w:styleId="TOC7">
    <w:name w:val="toc 7"/>
    <w:basedOn w:val="Normal"/>
    <w:next w:val="Normal"/>
    <w:autoRedefine/>
    <w:uiPriority w:val="99"/>
    <w:semiHidden/>
    <w:rsid w:val="00B92C8A"/>
    <w:pPr>
      <w:ind w:left="1440"/>
    </w:pPr>
    <w:rPr>
      <w:sz w:val="18"/>
      <w:szCs w:val="18"/>
    </w:rPr>
  </w:style>
  <w:style w:type="paragraph" w:styleId="TOC8">
    <w:name w:val="toc 8"/>
    <w:basedOn w:val="Normal"/>
    <w:next w:val="Normal"/>
    <w:autoRedefine/>
    <w:uiPriority w:val="99"/>
    <w:semiHidden/>
    <w:rsid w:val="00B92C8A"/>
    <w:pPr>
      <w:ind w:left="1680"/>
    </w:pPr>
    <w:rPr>
      <w:sz w:val="18"/>
      <w:szCs w:val="18"/>
    </w:rPr>
  </w:style>
  <w:style w:type="paragraph" w:styleId="TOC9">
    <w:name w:val="toc 9"/>
    <w:basedOn w:val="Normal"/>
    <w:next w:val="Normal"/>
    <w:autoRedefine/>
    <w:uiPriority w:val="99"/>
    <w:semiHidden/>
    <w:rsid w:val="00B92C8A"/>
    <w:pPr>
      <w:ind w:left="1920"/>
    </w:pPr>
    <w:rPr>
      <w:sz w:val="18"/>
      <w:szCs w:val="18"/>
    </w:rPr>
  </w:style>
  <w:style w:type="paragraph" w:styleId="FootnoteText">
    <w:name w:val="footnote text"/>
    <w:aliases w:val="single space"/>
    <w:basedOn w:val="Normal"/>
    <w:link w:val="FootnoteTextChar"/>
    <w:uiPriority w:val="99"/>
    <w:semiHidden/>
    <w:rsid w:val="00B92C8A"/>
    <w:rPr>
      <w:lang w:eastAsia="bs-Latn-BA"/>
    </w:rPr>
  </w:style>
  <w:style w:type="character" w:customStyle="1" w:styleId="FootnoteTextChar">
    <w:name w:val="Footnote Text Char"/>
    <w:aliases w:val="single space Char"/>
    <w:basedOn w:val="DefaultParagraphFont"/>
    <w:link w:val="FootnoteText"/>
    <w:uiPriority w:val="99"/>
    <w:semiHidden/>
    <w:rsid w:val="00B92C8A"/>
    <w:rPr>
      <w:rFonts w:ascii="Times New Roman" w:eastAsia="Times New Roman" w:hAnsi="Times New Roman" w:cs="Times New Roman"/>
      <w:sz w:val="20"/>
      <w:szCs w:val="20"/>
      <w:lang w:eastAsia="bs-Latn-BA"/>
    </w:rPr>
  </w:style>
  <w:style w:type="paragraph" w:styleId="CommentText">
    <w:name w:val="annotation text"/>
    <w:basedOn w:val="Normal"/>
    <w:link w:val="CommentTextChar"/>
    <w:uiPriority w:val="99"/>
    <w:semiHidden/>
    <w:rsid w:val="00B92C8A"/>
    <w:rPr>
      <w:lang w:eastAsia="bs-Latn-BA"/>
    </w:rPr>
  </w:style>
  <w:style w:type="character" w:customStyle="1" w:styleId="CommentTextChar">
    <w:name w:val="Comment Text Char"/>
    <w:basedOn w:val="DefaultParagraphFont"/>
    <w:link w:val="CommentText"/>
    <w:uiPriority w:val="99"/>
    <w:semiHidden/>
    <w:rsid w:val="00B92C8A"/>
    <w:rPr>
      <w:rFonts w:ascii="Times New Roman" w:eastAsia="Times New Roman" w:hAnsi="Times New Roman" w:cs="Times New Roman"/>
      <w:sz w:val="20"/>
      <w:szCs w:val="20"/>
      <w:lang w:eastAsia="bs-Latn-BA"/>
    </w:rPr>
  </w:style>
  <w:style w:type="paragraph" w:styleId="Header">
    <w:name w:val="header"/>
    <w:basedOn w:val="Normal"/>
    <w:link w:val="HeaderChar"/>
    <w:uiPriority w:val="99"/>
    <w:rsid w:val="00B92C8A"/>
    <w:pPr>
      <w:tabs>
        <w:tab w:val="center" w:pos="4320"/>
        <w:tab w:val="right" w:pos="8640"/>
      </w:tabs>
    </w:pPr>
    <w:rPr>
      <w:lang w:eastAsia="bs-Latn-BA"/>
    </w:rPr>
  </w:style>
  <w:style w:type="character" w:customStyle="1" w:styleId="HeaderChar">
    <w:name w:val="Header Char"/>
    <w:basedOn w:val="DefaultParagraphFont"/>
    <w:link w:val="Header"/>
    <w:uiPriority w:val="99"/>
    <w:rsid w:val="00B92C8A"/>
    <w:rPr>
      <w:rFonts w:ascii="Times New Roman" w:eastAsia="Times New Roman" w:hAnsi="Times New Roman" w:cs="Times New Roman"/>
      <w:sz w:val="24"/>
      <w:szCs w:val="24"/>
      <w:lang w:eastAsia="bs-Latn-BA"/>
    </w:rPr>
  </w:style>
  <w:style w:type="paragraph" w:styleId="Footer">
    <w:name w:val="footer"/>
    <w:basedOn w:val="Normal"/>
    <w:link w:val="FooterChar"/>
    <w:uiPriority w:val="99"/>
    <w:rsid w:val="00B92C8A"/>
    <w:pPr>
      <w:tabs>
        <w:tab w:val="center" w:pos="4320"/>
        <w:tab w:val="right" w:pos="8640"/>
      </w:tabs>
    </w:pPr>
    <w:rPr>
      <w:lang w:eastAsia="bs-Latn-BA"/>
    </w:rPr>
  </w:style>
  <w:style w:type="character" w:customStyle="1" w:styleId="FooterChar">
    <w:name w:val="Footer Char"/>
    <w:basedOn w:val="DefaultParagraphFont"/>
    <w:link w:val="Footer"/>
    <w:uiPriority w:val="99"/>
    <w:rsid w:val="00B92C8A"/>
    <w:rPr>
      <w:rFonts w:ascii="Times New Roman" w:eastAsia="Times New Roman" w:hAnsi="Times New Roman" w:cs="Times New Roman"/>
      <w:sz w:val="24"/>
      <w:szCs w:val="24"/>
      <w:lang w:eastAsia="bs-Latn-BA"/>
    </w:rPr>
  </w:style>
  <w:style w:type="character" w:styleId="FootnoteReference">
    <w:name w:val="footnote reference"/>
    <w:basedOn w:val="DefaultParagraphFont"/>
    <w:uiPriority w:val="99"/>
    <w:semiHidden/>
    <w:rsid w:val="00B92C8A"/>
    <w:rPr>
      <w:vertAlign w:val="superscript"/>
    </w:rPr>
  </w:style>
  <w:style w:type="character" w:styleId="CommentReference">
    <w:name w:val="annotation reference"/>
    <w:basedOn w:val="DefaultParagraphFont"/>
    <w:uiPriority w:val="99"/>
    <w:semiHidden/>
    <w:rsid w:val="00B92C8A"/>
    <w:rPr>
      <w:sz w:val="16"/>
      <w:szCs w:val="16"/>
    </w:rPr>
  </w:style>
  <w:style w:type="character" w:styleId="PageNumber">
    <w:name w:val="page number"/>
    <w:basedOn w:val="DefaultParagraphFont"/>
    <w:uiPriority w:val="99"/>
    <w:rsid w:val="00B92C8A"/>
  </w:style>
  <w:style w:type="paragraph" w:styleId="BodyTextIndent3">
    <w:name w:val="Body Text Indent 3"/>
    <w:basedOn w:val="Normal"/>
    <w:link w:val="BodyTextIndent3Char"/>
    <w:uiPriority w:val="99"/>
    <w:rsid w:val="00B92C8A"/>
    <w:pPr>
      <w:ind w:firstLine="720"/>
      <w:jc w:val="both"/>
    </w:pPr>
    <w:rPr>
      <w:sz w:val="16"/>
      <w:szCs w:val="16"/>
      <w:lang w:eastAsia="bs-Latn-BA"/>
    </w:rPr>
  </w:style>
  <w:style w:type="character" w:customStyle="1" w:styleId="BodyTextIndent3Char">
    <w:name w:val="Body Text Indent 3 Char"/>
    <w:basedOn w:val="DefaultParagraphFont"/>
    <w:link w:val="BodyTextIndent3"/>
    <w:uiPriority w:val="99"/>
    <w:rsid w:val="00B92C8A"/>
    <w:rPr>
      <w:rFonts w:ascii="Times New Roman" w:eastAsia="Times New Roman" w:hAnsi="Times New Roman" w:cs="Times New Roman"/>
      <w:sz w:val="16"/>
      <w:szCs w:val="16"/>
      <w:lang w:eastAsia="bs-Latn-BA"/>
    </w:rPr>
  </w:style>
  <w:style w:type="character" w:styleId="Hyperlink">
    <w:name w:val="Hyperlink"/>
    <w:basedOn w:val="DefaultParagraphFont"/>
    <w:uiPriority w:val="99"/>
    <w:rsid w:val="00B92C8A"/>
    <w:rPr>
      <w:color w:val="0000FF"/>
      <w:u w:val="single"/>
    </w:rPr>
  </w:style>
  <w:style w:type="paragraph" w:styleId="CommentSubject">
    <w:name w:val="annotation subject"/>
    <w:basedOn w:val="CommentText"/>
    <w:next w:val="CommentText"/>
    <w:link w:val="CommentSubjectChar"/>
    <w:uiPriority w:val="99"/>
    <w:semiHidden/>
    <w:rsid w:val="00B92C8A"/>
    <w:rPr>
      <w:b/>
      <w:bCs/>
    </w:rPr>
  </w:style>
  <w:style w:type="character" w:customStyle="1" w:styleId="CommentSubjectChar">
    <w:name w:val="Comment Subject Char"/>
    <w:basedOn w:val="CommentTextChar"/>
    <w:link w:val="CommentSubject"/>
    <w:uiPriority w:val="99"/>
    <w:semiHidden/>
    <w:rsid w:val="00B92C8A"/>
    <w:rPr>
      <w:rFonts w:ascii="Times New Roman" w:eastAsia="Times New Roman" w:hAnsi="Times New Roman" w:cs="Times New Roman"/>
      <w:b/>
      <w:bCs/>
      <w:sz w:val="20"/>
      <w:szCs w:val="20"/>
      <w:lang w:eastAsia="bs-Latn-BA"/>
    </w:rPr>
  </w:style>
  <w:style w:type="table" w:styleId="TableGrid">
    <w:name w:val="Table Grid"/>
    <w:basedOn w:val="TableNormal"/>
    <w:uiPriority w:val="99"/>
    <w:rsid w:val="00B92C8A"/>
    <w:rPr>
      <w:rFonts w:eastAsia="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2C8A"/>
    <w:pPr>
      <w:ind w:left="720"/>
      <w:contextualSpacing/>
    </w:pPr>
  </w:style>
  <w:style w:type="paragraph" w:styleId="NoSpacing">
    <w:name w:val="No Spacing"/>
    <w:uiPriority w:val="1"/>
    <w:qFormat/>
    <w:rsid w:val="00C84970"/>
    <w:rPr>
      <w:rFonts w:ascii="Calibri" w:eastAsia="Times New Roman" w:hAnsi="Calibri"/>
      <w:lang w:eastAsia="bs-Latn-BA"/>
    </w:rPr>
  </w:style>
  <w:style w:type="paragraph" w:styleId="BodyText">
    <w:name w:val="Body Text"/>
    <w:basedOn w:val="Normal"/>
    <w:link w:val="BodyTextChar"/>
    <w:rsid w:val="00541C81"/>
    <w:pPr>
      <w:autoSpaceDE w:val="0"/>
      <w:autoSpaceDN w:val="0"/>
      <w:spacing w:before="288" w:line="302" w:lineRule="exact"/>
      <w:jc w:val="both"/>
    </w:pPr>
    <w:rPr>
      <w:sz w:val="24"/>
      <w:szCs w:val="24"/>
      <w:lang w:val="en-US"/>
    </w:rPr>
  </w:style>
  <w:style w:type="character" w:customStyle="1" w:styleId="BodyTextChar">
    <w:name w:val="Body Text Char"/>
    <w:basedOn w:val="DefaultParagraphFont"/>
    <w:link w:val="BodyText"/>
    <w:rsid w:val="00541C81"/>
    <w:rPr>
      <w:rFonts w:eastAsia="Times New Roman"/>
      <w:sz w:val="24"/>
      <w:szCs w:val="24"/>
      <w:lang w:val="en-US"/>
    </w:rPr>
  </w:style>
  <w:style w:type="character" w:customStyle="1" w:styleId="hps">
    <w:name w:val="hps"/>
    <w:basedOn w:val="DefaultParagraphFont"/>
    <w:rsid w:val="00541C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bs-Latn-B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locked="1" w:uiPriority="0"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70"/>
    <w:rPr>
      <w:rFonts w:eastAsia="Times New Roman"/>
      <w:sz w:val="20"/>
      <w:szCs w:val="20"/>
      <w:lang w:val="en-AU"/>
    </w:rPr>
  </w:style>
  <w:style w:type="paragraph" w:styleId="Heading1">
    <w:name w:val="heading 1"/>
    <w:basedOn w:val="Normal"/>
    <w:next w:val="Normal"/>
    <w:link w:val="Heading1Char"/>
    <w:qFormat/>
    <w:rsid w:val="00B92C8A"/>
    <w:pPr>
      <w:keepNext/>
      <w:spacing w:before="240" w:after="60"/>
      <w:outlineLvl w:val="0"/>
    </w:pPr>
    <w:rPr>
      <w:rFonts w:ascii="Cambria" w:hAnsi="Cambria" w:cs="Cambria"/>
      <w:b/>
      <w:bCs/>
      <w:kern w:val="32"/>
      <w:sz w:val="32"/>
      <w:szCs w:val="32"/>
      <w:lang w:eastAsia="bs-Latn-BA"/>
    </w:rPr>
  </w:style>
  <w:style w:type="paragraph" w:styleId="Heading2">
    <w:name w:val="heading 2"/>
    <w:basedOn w:val="Normal"/>
    <w:next w:val="Normal"/>
    <w:link w:val="Heading2Char"/>
    <w:uiPriority w:val="99"/>
    <w:qFormat/>
    <w:rsid w:val="00B92C8A"/>
    <w:pPr>
      <w:keepNext/>
      <w:spacing w:before="240" w:after="60"/>
      <w:outlineLvl w:val="1"/>
    </w:pPr>
    <w:rPr>
      <w:rFonts w:ascii="Cambria" w:hAnsi="Cambria" w:cs="Cambria"/>
      <w:b/>
      <w:bCs/>
      <w:i/>
      <w:iCs/>
      <w:sz w:val="28"/>
      <w:szCs w:val="28"/>
      <w:lang w:eastAsia="bs-Latn-BA"/>
    </w:rPr>
  </w:style>
  <w:style w:type="paragraph" w:styleId="Heading3">
    <w:name w:val="heading 3"/>
    <w:basedOn w:val="Normal"/>
    <w:next w:val="Normal"/>
    <w:link w:val="Heading3Char"/>
    <w:uiPriority w:val="99"/>
    <w:qFormat/>
    <w:rsid w:val="00B92C8A"/>
    <w:pPr>
      <w:keepNext/>
      <w:spacing w:before="240" w:after="60"/>
      <w:outlineLvl w:val="2"/>
    </w:pPr>
    <w:rPr>
      <w:rFonts w:ascii="Cambria" w:hAnsi="Cambria" w:cs="Cambria"/>
      <w:b/>
      <w:bCs/>
      <w:sz w:val="26"/>
      <w:szCs w:val="26"/>
      <w:lang w:eastAsia="bs-Latn-BA"/>
    </w:rPr>
  </w:style>
  <w:style w:type="paragraph" w:styleId="Heading5">
    <w:name w:val="heading 5"/>
    <w:basedOn w:val="Normal"/>
    <w:next w:val="Normal"/>
    <w:link w:val="Heading5Char"/>
    <w:uiPriority w:val="99"/>
    <w:qFormat/>
    <w:rsid w:val="00B92C8A"/>
    <w:pPr>
      <w:spacing w:before="240" w:after="60"/>
      <w:outlineLvl w:val="4"/>
    </w:pPr>
    <w:rPr>
      <w:rFonts w:ascii="Calibri" w:hAnsi="Calibri" w:cs="Calibri"/>
      <w:b/>
      <w:bCs/>
      <w:i/>
      <w:iCs/>
      <w:sz w:val="26"/>
      <w:szCs w:val="26"/>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92C8A"/>
    <w:rPr>
      <w:sz w:val="16"/>
      <w:szCs w:val="2"/>
      <w:lang w:eastAsia="bs-Latn-BA"/>
    </w:rPr>
  </w:style>
  <w:style w:type="character" w:customStyle="1" w:styleId="BalloonTextChar">
    <w:name w:val="Balloon Text Char"/>
    <w:basedOn w:val="DefaultParagraphFont"/>
    <w:link w:val="BalloonText"/>
    <w:uiPriority w:val="99"/>
    <w:semiHidden/>
    <w:rsid w:val="00B92C8A"/>
    <w:rPr>
      <w:rFonts w:ascii="Times New Roman" w:hAnsi="Times New Roman"/>
      <w:sz w:val="16"/>
      <w:szCs w:val="2"/>
      <w:lang w:eastAsia="bs-Latn-BA"/>
    </w:rPr>
  </w:style>
  <w:style w:type="paragraph" w:customStyle="1" w:styleId="SuadChar">
    <w:name w:val="Suad Char"/>
    <w:basedOn w:val="Normal"/>
    <w:link w:val="SuadCharChar"/>
    <w:uiPriority w:val="99"/>
    <w:rsid w:val="00B92C8A"/>
    <w:pPr>
      <w:spacing w:before="80" w:after="80"/>
      <w:jc w:val="both"/>
    </w:pPr>
    <w:rPr>
      <w:rFonts w:ascii="Tahoma" w:hAnsi="Tahoma" w:cs="Tahoma"/>
    </w:rPr>
  </w:style>
  <w:style w:type="character" w:customStyle="1" w:styleId="SuadCharChar">
    <w:name w:val="Suad Char Char"/>
    <w:link w:val="SuadChar"/>
    <w:uiPriority w:val="99"/>
    <w:locked/>
    <w:rsid w:val="00B92C8A"/>
    <w:rPr>
      <w:rFonts w:ascii="Tahoma" w:eastAsia="Times New Roman" w:hAnsi="Tahoma" w:cs="Tahoma"/>
      <w:sz w:val="24"/>
      <w:szCs w:val="24"/>
      <w:lang w:val="hr-HR"/>
    </w:rPr>
  </w:style>
  <w:style w:type="paragraph" w:customStyle="1" w:styleId="Suad">
    <w:name w:val="Suad"/>
    <w:basedOn w:val="Normal"/>
    <w:uiPriority w:val="99"/>
    <w:rsid w:val="00B92C8A"/>
    <w:pPr>
      <w:spacing w:before="80" w:after="80"/>
      <w:jc w:val="both"/>
    </w:pPr>
  </w:style>
  <w:style w:type="paragraph" w:customStyle="1" w:styleId="MainParanoChapter">
    <w:name w:val="Main Para no Chapter #"/>
    <w:basedOn w:val="Normal"/>
    <w:uiPriority w:val="99"/>
    <w:rsid w:val="00B92C8A"/>
    <w:pPr>
      <w:spacing w:after="240"/>
      <w:jc w:val="both"/>
      <w:outlineLvl w:val="1"/>
    </w:pPr>
    <w:rPr>
      <w:lang w:val="en-US"/>
    </w:rPr>
  </w:style>
  <w:style w:type="character" w:customStyle="1" w:styleId="Heading1Char">
    <w:name w:val="Heading 1 Char"/>
    <w:basedOn w:val="DefaultParagraphFont"/>
    <w:link w:val="Heading1"/>
    <w:rsid w:val="00B92C8A"/>
    <w:rPr>
      <w:rFonts w:ascii="Cambria" w:eastAsia="Times New Roman" w:hAnsi="Cambria" w:cs="Cambria"/>
      <w:b/>
      <w:bCs/>
      <w:kern w:val="32"/>
      <w:sz w:val="32"/>
      <w:szCs w:val="32"/>
      <w:lang w:eastAsia="bs-Latn-BA"/>
    </w:rPr>
  </w:style>
  <w:style w:type="character" w:customStyle="1" w:styleId="Heading2Char">
    <w:name w:val="Heading 2 Char"/>
    <w:basedOn w:val="DefaultParagraphFont"/>
    <w:link w:val="Heading2"/>
    <w:uiPriority w:val="99"/>
    <w:rsid w:val="00B92C8A"/>
    <w:rPr>
      <w:rFonts w:ascii="Cambria" w:eastAsia="Times New Roman" w:hAnsi="Cambria" w:cs="Cambria"/>
      <w:b/>
      <w:bCs/>
      <w:i/>
      <w:iCs/>
      <w:sz w:val="28"/>
      <w:szCs w:val="28"/>
      <w:lang w:eastAsia="bs-Latn-BA"/>
    </w:rPr>
  </w:style>
  <w:style w:type="character" w:customStyle="1" w:styleId="Heading3Char">
    <w:name w:val="Heading 3 Char"/>
    <w:basedOn w:val="DefaultParagraphFont"/>
    <w:link w:val="Heading3"/>
    <w:uiPriority w:val="99"/>
    <w:rsid w:val="00B92C8A"/>
    <w:rPr>
      <w:rFonts w:ascii="Cambria" w:eastAsia="Times New Roman" w:hAnsi="Cambria" w:cs="Cambria"/>
      <w:b/>
      <w:bCs/>
      <w:sz w:val="26"/>
      <w:szCs w:val="26"/>
      <w:lang w:eastAsia="bs-Latn-BA"/>
    </w:rPr>
  </w:style>
  <w:style w:type="character" w:customStyle="1" w:styleId="Heading5Char">
    <w:name w:val="Heading 5 Char"/>
    <w:basedOn w:val="DefaultParagraphFont"/>
    <w:link w:val="Heading5"/>
    <w:uiPriority w:val="99"/>
    <w:rsid w:val="00B92C8A"/>
    <w:rPr>
      <w:rFonts w:ascii="Calibri" w:eastAsia="Times New Roman" w:hAnsi="Calibri" w:cs="Calibri"/>
      <w:b/>
      <w:bCs/>
      <w:i/>
      <w:iCs/>
      <w:sz w:val="26"/>
      <w:szCs w:val="26"/>
      <w:lang w:eastAsia="bs-Latn-BA"/>
    </w:rPr>
  </w:style>
  <w:style w:type="paragraph" w:styleId="TOC1">
    <w:name w:val="toc 1"/>
    <w:basedOn w:val="Normal"/>
    <w:next w:val="Normal"/>
    <w:autoRedefine/>
    <w:uiPriority w:val="99"/>
    <w:semiHidden/>
    <w:rsid w:val="00B92C8A"/>
    <w:pPr>
      <w:tabs>
        <w:tab w:val="right" w:leader="dot" w:pos="9060"/>
      </w:tabs>
      <w:spacing w:before="120" w:after="120"/>
    </w:pPr>
    <w:rPr>
      <w:b/>
      <w:bCs/>
      <w:caps/>
      <w:noProof/>
    </w:rPr>
  </w:style>
  <w:style w:type="paragraph" w:styleId="TOC2">
    <w:name w:val="toc 2"/>
    <w:basedOn w:val="Normal"/>
    <w:next w:val="Normal"/>
    <w:autoRedefine/>
    <w:uiPriority w:val="99"/>
    <w:semiHidden/>
    <w:rsid w:val="00B92C8A"/>
    <w:pPr>
      <w:ind w:left="240"/>
    </w:pPr>
    <w:rPr>
      <w:smallCaps/>
    </w:rPr>
  </w:style>
  <w:style w:type="paragraph" w:styleId="TOC3">
    <w:name w:val="toc 3"/>
    <w:basedOn w:val="Normal"/>
    <w:next w:val="Normal"/>
    <w:autoRedefine/>
    <w:uiPriority w:val="99"/>
    <w:semiHidden/>
    <w:rsid w:val="00B92C8A"/>
    <w:pPr>
      <w:ind w:left="480"/>
    </w:pPr>
    <w:rPr>
      <w:i/>
      <w:iCs/>
    </w:rPr>
  </w:style>
  <w:style w:type="paragraph" w:styleId="TOC4">
    <w:name w:val="toc 4"/>
    <w:basedOn w:val="Normal"/>
    <w:next w:val="Normal"/>
    <w:autoRedefine/>
    <w:uiPriority w:val="99"/>
    <w:semiHidden/>
    <w:rsid w:val="00B92C8A"/>
    <w:pPr>
      <w:ind w:left="720"/>
    </w:pPr>
    <w:rPr>
      <w:sz w:val="18"/>
      <w:szCs w:val="18"/>
    </w:rPr>
  </w:style>
  <w:style w:type="paragraph" w:styleId="TOC5">
    <w:name w:val="toc 5"/>
    <w:basedOn w:val="Normal"/>
    <w:next w:val="Normal"/>
    <w:autoRedefine/>
    <w:uiPriority w:val="99"/>
    <w:semiHidden/>
    <w:rsid w:val="00B92C8A"/>
    <w:pPr>
      <w:ind w:left="960"/>
    </w:pPr>
    <w:rPr>
      <w:sz w:val="18"/>
      <w:szCs w:val="18"/>
    </w:rPr>
  </w:style>
  <w:style w:type="paragraph" w:styleId="TOC6">
    <w:name w:val="toc 6"/>
    <w:basedOn w:val="Normal"/>
    <w:next w:val="Normal"/>
    <w:autoRedefine/>
    <w:uiPriority w:val="99"/>
    <w:semiHidden/>
    <w:rsid w:val="00B92C8A"/>
    <w:pPr>
      <w:ind w:left="1200"/>
    </w:pPr>
    <w:rPr>
      <w:sz w:val="18"/>
      <w:szCs w:val="18"/>
    </w:rPr>
  </w:style>
  <w:style w:type="paragraph" w:styleId="TOC7">
    <w:name w:val="toc 7"/>
    <w:basedOn w:val="Normal"/>
    <w:next w:val="Normal"/>
    <w:autoRedefine/>
    <w:uiPriority w:val="99"/>
    <w:semiHidden/>
    <w:rsid w:val="00B92C8A"/>
    <w:pPr>
      <w:ind w:left="1440"/>
    </w:pPr>
    <w:rPr>
      <w:sz w:val="18"/>
      <w:szCs w:val="18"/>
    </w:rPr>
  </w:style>
  <w:style w:type="paragraph" w:styleId="TOC8">
    <w:name w:val="toc 8"/>
    <w:basedOn w:val="Normal"/>
    <w:next w:val="Normal"/>
    <w:autoRedefine/>
    <w:uiPriority w:val="99"/>
    <w:semiHidden/>
    <w:rsid w:val="00B92C8A"/>
    <w:pPr>
      <w:ind w:left="1680"/>
    </w:pPr>
    <w:rPr>
      <w:sz w:val="18"/>
      <w:szCs w:val="18"/>
    </w:rPr>
  </w:style>
  <w:style w:type="paragraph" w:styleId="TOC9">
    <w:name w:val="toc 9"/>
    <w:basedOn w:val="Normal"/>
    <w:next w:val="Normal"/>
    <w:autoRedefine/>
    <w:uiPriority w:val="99"/>
    <w:semiHidden/>
    <w:rsid w:val="00B92C8A"/>
    <w:pPr>
      <w:ind w:left="1920"/>
    </w:pPr>
    <w:rPr>
      <w:sz w:val="18"/>
      <w:szCs w:val="18"/>
    </w:rPr>
  </w:style>
  <w:style w:type="paragraph" w:styleId="FootnoteText">
    <w:name w:val="footnote text"/>
    <w:aliases w:val="single space"/>
    <w:basedOn w:val="Normal"/>
    <w:link w:val="FootnoteTextChar"/>
    <w:uiPriority w:val="99"/>
    <w:semiHidden/>
    <w:rsid w:val="00B92C8A"/>
    <w:rPr>
      <w:lang w:eastAsia="bs-Latn-BA"/>
    </w:rPr>
  </w:style>
  <w:style w:type="character" w:customStyle="1" w:styleId="FootnoteTextChar">
    <w:name w:val="Footnote Text Char"/>
    <w:aliases w:val="single space Char"/>
    <w:basedOn w:val="DefaultParagraphFont"/>
    <w:link w:val="FootnoteText"/>
    <w:uiPriority w:val="99"/>
    <w:semiHidden/>
    <w:rsid w:val="00B92C8A"/>
    <w:rPr>
      <w:rFonts w:ascii="Times New Roman" w:eastAsia="Times New Roman" w:hAnsi="Times New Roman" w:cs="Times New Roman"/>
      <w:sz w:val="20"/>
      <w:szCs w:val="20"/>
      <w:lang w:eastAsia="bs-Latn-BA"/>
    </w:rPr>
  </w:style>
  <w:style w:type="paragraph" w:styleId="CommentText">
    <w:name w:val="annotation text"/>
    <w:basedOn w:val="Normal"/>
    <w:link w:val="CommentTextChar"/>
    <w:uiPriority w:val="99"/>
    <w:semiHidden/>
    <w:rsid w:val="00B92C8A"/>
    <w:rPr>
      <w:lang w:eastAsia="bs-Latn-BA"/>
    </w:rPr>
  </w:style>
  <w:style w:type="character" w:customStyle="1" w:styleId="CommentTextChar">
    <w:name w:val="Comment Text Char"/>
    <w:basedOn w:val="DefaultParagraphFont"/>
    <w:link w:val="CommentText"/>
    <w:uiPriority w:val="99"/>
    <w:semiHidden/>
    <w:rsid w:val="00B92C8A"/>
    <w:rPr>
      <w:rFonts w:ascii="Times New Roman" w:eastAsia="Times New Roman" w:hAnsi="Times New Roman" w:cs="Times New Roman"/>
      <w:sz w:val="20"/>
      <w:szCs w:val="20"/>
      <w:lang w:eastAsia="bs-Latn-BA"/>
    </w:rPr>
  </w:style>
  <w:style w:type="paragraph" w:styleId="Header">
    <w:name w:val="header"/>
    <w:basedOn w:val="Normal"/>
    <w:link w:val="HeaderChar"/>
    <w:uiPriority w:val="99"/>
    <w:rsid w:val="00B92C8A"/>
    <w:pPr>
      <w:tabs>
        <w:tab w:val="center" w:pos="4320"/>
        <w:tab w:val="right" w:pos="8640"/>
      </w:tabs>
    </w:pPr>
    <w:rPr>
      <w:lang w:eastAsia="bs-Latn-BA"/>
    </w:rPr>
  </w:style>
  <w:style w:type="character" w:customStyle="1" w:styleId="HeaderChar">
    <w:name w:val="Header Char"/>
    <w:basedOn w:val="DefaultParagraphFont"/>
    <w:link w:val="Header"/>
    <w:uiPriority w:val="99"/>
    <w:rsid w:val="00B92C8A"/>
    <w:rPr>
      <w:rFonts w:ascii="Times New Roman" w:eastAsia="Times New Roman" w:hAnsi="Times New Roman" w:cs="Times New Roman"/>
      <w:sz w:val="24"/>
      <w:szCs w:val="24"/>
      <w:lang w:eastAsia="bs-Latn-BA"/>
    </w:rPr>
  </w:style>
  <w:style w:type="paragraph" w:styleId="Footer">
    <w:name w:val="footer"/>
    <w:basedOn w:val="Normal"/>
    <w:link w:val="FooterChar"/>
    <w:uiPriority w:val="99"/>
    <w:rsid w:val="00B92C8A"/>
    <w:pPr>
      <w:tabs>
        <w:tab w:val="center" w:pos="4320"/>
        <w:tab w:val="right" w:pos="8640"/>
      </w:tabs>
    </w:pPr>
    <w:rPr>
      <w:lang w:eastAsia="bs-Latn-BA"/>
    </w:rPr>
  </w:style>
  <w:style w:type="character" w:customStyle="1" w:styleId="FooterChar">
    <w:name w:val="Footer Char"/>
    <w:basedOn w:val="DefaultParagraphFont"/>
    <w:link w:val="Footer"/>
    <w:uiPriority w:val="99"/>
    <w:rsid w:val="00B92C8A"/>
    <w:rPr>
      <w:rFonts w:ascii="Times New Roman" w:eastAsia="Times New Roman" w:hAnsi="Times New Roman" w:cs="Times New Roman"/>
      <w:sz w:val="24"/>
      <w:szCs w:val="24"/>
      <w:lang w:eastAsia="bs-Latn-BA"/>
    </w:rPr>
  </w:style>
  <w:style w:type="character" w:styleId="FootnoteReference">
    <w:name w:val="footnote reference"/>
    <w:basedOn w:val="DefaultParagraphFont"/>
    <w:uiPriority w:val="99"/>
    <w:semiHidden/>
    <w:rsid w:val="00B92C8A"/>
    <w:rPr>
      <w:vertAlign w:val="superscript"/>
    </w:rPr>
  </w:style>
  <w:style w:type="character" w:styleId="CommentReference">
    <w:name w:val="annotation reference"/>
    <w:basedOn w:val="DefaultParagraphFont"/>
    <w:uiPriority w:val="99"/>
    <w:semiHidden/>
    <w:rsid w:val="00B92C8A"/>
    <w:rPr>
      <w:sz w:val="16"/>
      <w:szCs w:val="16"/>
    </w:rPr>
  </w:style>
  <w:style w:type="character" w:styleId="PageNumber">
    <w:name w:val="page number"/>
    <w:basedOn w:val="DefaultParagraphFont"/>
    <w:uiPriority w:val="99"/>
    <w:rsid w:val="00B92C8A"/>
  </w:style>
  <w:style w:type="paragraph" w:styleId="BodyTextIndent3">
    <w:name w:val="Body Text Indent 3"/>
    <w:basedOn w:val="Normal"/>
    <w:link w:val="BodyTextIndent3Char"/>
    <w:uiPriority w:val="99"/>
    <w:rsid w:val="00B92C8A"/>
    <w:pPr>
      <w:ind w:firstLine="720"/>
      <w:jc w:val="both"/>
    </w:pPr>
    <w:rPr>
      <w:sz w:val="16"/>
      <w:szCs w:val="16"/>
      <w:lang w:eastAsia="bs-Latn-BA"/>
    </w:rPr>
  </w:style>
  <w:style w:type="character" w:customStyle="1" w:styleId="BodyTextIndent3Char">
    <w:name w:val="Body Text Indent 3 Char"/>
    <w:basedOn w:val="DefaultParagraphFont"/>
    <w:link w:val="BodyTextIndent3"/>
    <w:uiPriority w:val="99"/>
    <w:rsid w:val="00B92C8A"/>
    <w:rPr>
      <w:rFonts w:ascii="Times New Roman" w:eastAsia="Times New Roman" w:hAnsi="Times New Roman" w:cs="Times New Roman"/>
      <w:sz w:val="16"/>
      <w:szCs w:val="16"/>
      <w:lang w:eastAsia="bs-Latn-BA"/>
    </w:rPr>
  </w:style>
  <w:style w:type="character" w:styleId="Hyperlink">
    <w:name w:val="Hyperlink"/>
    <w:basedOn w:val="DefaultParagraphFont"/>
    <w:uiPriority w:val="99"/>
    <w:rsid w:val="00B92C8A"/>
    <w:rPr>
      <w:color w:val="0000FF"/>
      <w:u w:val="single"/>
    </w:rPr>
  </w:style>
  <w:style w:type="paragraph" w:styleId="CommentSubject">
    <w:name w:val="annotation subject"/>
    <w:basedOn w:val="CommentText"/>
    <w:next w:val="CommentText"/>
    <w:link w:val="CommentSubjectChar"/>
    <w:uiPriority w:val="99"/>
    <w:semiHidden/>
    <w:rsid w:val="00B92C8A"/>
    <w:rPr>
      <w:b/>
      <w:bCs/>
    </w:rPr>
  </w:style>
  <w:style w:type="character" w:customStyle="1" w:styleId="CommentSubjectChar">
    <w:name w:val="Comment Subject Char"/>
    <w:basedOn w:val="CommentTextChar"/>
    <w:link w:val="CommentSubject"/>
    <w:uiPriority w:val="99"/>
    <w:semiHidden/>
    <w:rsid w:val="00B92C8A"/>
    <w:rPr>
      <w:rFonts w:ascii="Times New Roman" w:eastAsia="Times New Roman" w:hAnsi="Times New Roman" w:cs="Times New Roman"/>
      <w:b/>
      <w:bCs/>
      <w:sz w:val="20"/>
      <w:szCs w:val="20"/>
      <w:lang w:eastAsia="bs-Latn-BA"/>
    </w:rPr>
  </w:style>
  <w:style w:type="table" w:styleId="TableGrid">
    <w:name w:val="Table Grid"/>
    <w:basedOn w:val="TableNormal"/>
    <w:uiPriority w:val="99"/>
    <w:rsid w:val="00B92C8A"/>
    <w:rPr>
      <w:rFonts w:eastAsia="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2C8A"/>
    <w:pPr>
      <w:ind w:left="720"/>
      <w:contextualSpacing/>
    </w:pPr>
  </w:style>
  <w:style w:type="paragraph" w:styleId="NoSpacing">
    <w:name w:val="No Spacing"/>
    <w:uiPriority w:val="1"/>
    <w:qFormat/>
    <w:rsid w:val="00C84970"/>
    <w:rPr>
      <w:rFonts w:ascii="Calibri" w:eastAsia="Times New Roman" w:hAnsi="Calibri"/>
      <w:lang w:eastAsia="bs-Latn-BA"/>
    </w:rPr>
  </w:style>
  <w:style w:type="paragraph" w:styleId="BodyText">
    <w:name w:val="Body Text"/>
    <w:basedOn w:val="Normal"/>
    <w:link w:val="BodyTextChar"/>
    <w:rsid w:val="00541C81"/>
    <w:pPr>
      <w:autoSpaceDE w:val="0"/>
      <w:autoSpaceDN w:val="0"/>
      <w:spacing w:before="288" w:line="302" w:lineRule="exact"/>
      <w:jc w:val="both"/>
    </w:pPr>
    <w:rPr>
      <w:sz w:val="24"/>
      <w:szCs w:val="24"/>
      <w:lang w:val="en-US"/>
    </w:rPr>
  </w:style>
  <w:style w:type="character" w:customStyle="1" w:styleId="BodyTextChar">
    <w:name w:val="Body Text Char"/>
    <w:basedOn w:val="DefaultParagraphFont"/>
    <w:link w:val="BodyText"/>
    <w:rsid w:val="00541C81"/>
    <w:rPr>
      <w:rFonts w:eastAsia="Times New Roman"/>
      <w:sz w:val="24"/>
      <w:szCs w:val="24"/>
      <w:lang w:val="en-US"/>
    </w:rPr>
  </w:style>
  <w:style w:type="character" w:customStyle="1" w:styleId="hps">
    <w:name w:val="hps"/>
    <w:basedOn w:val="DefaultParagraphFont"/>
    <w:rsid w:val="00541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Suad Čorbo</dc:creator>
  <cp:lastModifiedBy>User</cp:lastModifiedBy>
  <cp:revision>7</cp:revision>
  <dcterms:created xsi:type="dcterms:W3CDTF">2017-11-29T11:46:00Z</dcterms:created>
  <dcterms:modified xsi:type="dcterms:W3CDTF">2017-12-20T07:16:00Z</dcterms:modified>
</cp:coreProperties>
</file>